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F329" w14:textId="6528C826" w:rsidR="001B4F1A" w:rsidRPr="00195C62" w:rsidRDefault="00673A41" w:rsidP="001B4F1A">
      <w:pPr>
        <w:spacing w:after="160" w:line="259" w:lineRule="auto"/>
        <w:jc w:val="center"/>
        <w:rPr>
          <w:rFonts w:ascii="Arial" w:eastAsia="Calibri" w:hAnsi="Arial" w:cs="Times New Roman"/>
          <w:b/>
          <w:sz w:val="32"/>
          <w:szCs w:val="28"/>
          <w:lang w:val="en-US"/>
        </w:rPr>
      </w:pPr>
      <w:r>
        <w:rPr>
          <w:rFonts w:ascii="Arial" w:eastAsia="Calibri" w:hAnsi="Arial" w:cs="Times New Roman"/>
          <w:b/>
          <w:sz w:val="32"/>
          <w:szCs w:val="28"/>
          <w:lang w:val="en-US"/>
        </w:rPr>
        <w:t>Quarley</w:t>
      </w:r>
      <w:r w:rsidR="001B4F1A" w:rsidRPr="00195C62">
        <w:rPr>
          <w:rFonts w:ascii="Arial" w:eastAsia="Calibri" w:hAnsi="Arial" w:cs="Times New Roman"/>
          <w:b/>
          <w:sz w:val="32"/>
          <w:szCs w:val="28"/>
          <w:lang w:val="en-US"/>
        </w:rPr>
        <w:t xml:space="preserve"> Village Hall </w:t>
      </w:r>
    </w:p>
    <w:p w14:paraId="1DAA741E" w14:textId="77777777" w:rsidR="001B4F1A" w:rsidRDefault="001B4F1A" w:rsidP="001B4F1A">
      <w:pPr>
        <w:spacing w:after="160" w:line="259" w:lineRule="auto"/>
        <w:jc w:val="center"/>
        <w:rPr>
          <w:rFonts w:ascii="Arial" w:eastAsia="Calibri" w:hAnsi="Arial" w:cs="Times New Roman"/>
          <w:b/>
          <w:sz w:val="32"/>
          <w:szCs w:val="28"/>
          <w:lang w:val="en-US"/>
        </w:rPr>
      </w:pPr>
      <w:r w:rsidRPr="00533558">
        <w:rPr>
          <w:rFonts w:ascii="Arial" w:eastAsia="Calibri" w:hAnsi="Arial" w:cs="Times New Roman"/>
          <w:b/>
          <w:sz w:val="32"/>
          <w:szCs w:val="28"/>
          <w:lang w:val="en-US"/>
        </w:rPr>
        <w:t>Hire</w:t>
      </w:r>
      <w:r w:rsidR="00457C0A" w:rsidRPr="00533558">
        <w:rPr>
          <w:rFonts w:ascii="Arial" w:eastAsia="Calibri" w:hAnsi="Arial" w:cs="Times New Roman"/>
          <w:b/>
          <w:sz w:val="32"/>
          <w:szCs w:val="28"/>
          <w:lang w:val="en-US"/>
        </w:rPr>
        <w:t xml:space="preserve"> Charges</w:t>
      </w:r>
    </w:p>
    <w:p w14:paraId="2F355F11" w14:textId="77777777" w:rsidR="00195C62" w:rsidRPr="00466669" w:rsidRDefault="00195C62" w:rsidP="00466669">
      <w:pPr>
        <w:spacing w:after="0" w:line="259" w:lineRule="auto"/>
        <w:jc w:val="center"/>
        <w:rPr>
          <w:rFonts w:ascii="Arial" w:eastAsia="Calibri" w:hAnsi="Arial" w:cs="Times New Roman"/>
          <w:b/>
          <w:sz w:val="18"/>
          <w:szCs w:val="28"/>
          <w:lang w:val="en-US"/>
        </w:rPr>
      </w:pPr>
    </w:p>
    <w:p w14:paraId="2D8CE38C" w14:textId="77777777" w:rsidR="00195C62" w:rsidRDefault="00195C62" w:rsidP="001279E5">
      <w:pPr>
        <w:spacing w:after="160" w:line="259" w:lineRule="auto"/>
        <w:rPr>
          <w:rFonts w:ascii="Arial" w:eastAsia="Calibri" w:hAnsi="Arial" w:cs="Times New Roman"/>
          <w:sz w:val="28"/>
          <w:szCs w:val="24"/>
          <w:lang w:val="en-US"/>
        </w:rPr>
      </w:pPr>
      <w:r>
        <w:rPr>
          <w:rFonts w:ascii="Arial" w:eastAsia="Calibri" w:hAnsi="Arial" w:cs="Times New Roman"/>
          <w:sz w:val="28"/>
          <w:szCs w:val="24"/>
          <w:lang w:val="en-US"/>
        </w:rPr>
        <w:t>Facilities Included in the Charges:</w:t>
      </w:r>
    </w:p>
    <w:p w14:paraId="11023992" w14:textId="33D9DA56" w:rsidR="00195C62" w:rsidRPr="00375ED2" w:rsidRDefault="00195C62" w:rsidP="001279E5">
      <w:pPr>
        <w:pStyle w:val="ListParagraph"/>
        <w:numPr>
          <w:ilvl w:val="0"/>
          <w:numId w:val="1"/>
        </w:numPr>
        <w:spacing w:after="160" w:line="259" w:lineRule="auto"/>
        <w:ind w:left="567" w:right="-1156" w:hanging="283"/>
        <w:rPr>
          <w:rFonts w:ascii="Arial" w:eastAsia="Calibri" w:hAnsi="Arial" w:cs="Times New Roman"/>
          <w:sz w:val="28"/>
          <w:szCs w:val="24"/>
          <w:lang w:val="en-US"/>
        </w:rPr>
      </w:pPr>
      <w:r w:rsidRPr="00375ED2">
        <w:rPr>
          <w:rFonts w:ascii="Arial" w:eastAsia="Calibri" w:hAnsi="Arial" w:cs="Times New Roman"/>
          <w:sz w:val="28"/>
          <w:szCs w:val="24"/>
          <w:lang w:val="en-US"/>
        </w:rPr>
        <w:t xml:space="preserve">Use of kitchen, crockery, heating and lighting, </w:t>
      </w:r>
      <w:r>
        <w:rPr>
          <w:rFonts w:ascii="Arial" w:eastAsia="Calibri" w:hAnsi="Arial" w:cs="Times New Roman"/>
          <w:sz w:val="28"/>
          <w:szCs w:val="24"/>
          <w:lang w:val="en-US"/>
        </w:rPr>
        <w:t xml:space="preserve">and </w:t>
      </w:r>
      <w:r w:rsidRPr="00375ED2">
        <w:rPr>
          <w:rFonts w:ascii="Arial" w:eastAsia="Calibri" w:hAnsi="Arial" w:cs="Times New Roman"/>
          <w:sz w:val="28"/>
          <w:szCs w:val="24"/>
          <w:lang w:val="en-US"/>
        </w:rPr>
        <w:t xml:space="preserve">chairs and tables. </w:t>
      </w:r>
    </w:p>
    <w:p w14:paraId="1D674300" w14:textId="00E387B5" w:rsidR="00195C62" w:rsidRPr="00375ED2" w:rsidRDefault="00195C62" w:rsidP="00F837EA">
      <w:pPr>
        <w:pStyle w:val="ListParagraph"/>
        <w:spacing w:after="160" w:line="259" w:lineRule="auto"/>
        <w:ind w:left="567" w:right="-1156"/>
        <w:rPr>
          <w:rFonts w:ascii="Arial" w:eastAsia="Calibri" w:hAnsi="Arial" w:cs="Times New Roman"/>
          <w:sz w:val="28"/>
          <w:szCs w:val="24"/>
          <w:lang w:val="en-US"/>
        </w:rPr>
      </w:pPr>
    </w:p>
    <w:tbl>
      <w:tblPr>
        <w:tblStyle w:val="TableGrid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457C0A" w14:paraId="06C52CEE" w14:textId="77777777" w:rsidTr="001279E5">
        <w:tc>
          <w:tcPr>
            <w:tcW w:w="4678" w:type="dxa"/>
          </w:tcPr>
          <w:p w14:paraId="42123E5C" w14:textId="6E2D86E5" w:rsidR="00457C0A" w:rsidRDefault="00D4087A" w:rsidP="00BC5F9B">
            <w:pPr>
              <w:spacing w:before="240" w:after="160" w:line="259" w:lineRule="auto"/>
              <w:ind w:left="131"/>
              <w:rPr>
                <w:rFonts w:ascii="Arial" w:eastAsia="Calibri" w:hAnsi="Arial" w:cs="Times New Roman"/>
                <w:sz w:val="28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Hire Charge</w:t>
            </w:r>
            <w:r w:rsidR="00457C0A"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(Halls)</w:t>
            </w:r>
          </w:p>
        </w:tc>
        <w:tc>
          <w:tcPr>
            <w:tcW w:w="2835" w:type="dxa"/>
          </w:tcPr>
          <w:p w14:paraId="042B28B4" w14:textId="1A18434F" w:rsidR="00457C0A" w:rsidRDefault="00457C0A" w:rsidP="00BC5F9B">
            <w:pPr>
              <w:spacing w:before="240" w:after="160" w:line="259" w:lineRule="auto"/>
              <w:rPr>
                <w:rFonts w:ascii="Arial" w:eastAsia="Calibri" w:hAnsi="Arial" w:cs="Times New Roman"/>
                <w:sz w:val="28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£</w:t>
            </w:r>
            <w:r w:rsidR="00D4087A"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10</w:t>
            </w: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 xml:space="preserve"> per hour</w:t>
            </w:r>
          </w:p>
        </w:tc>
      </w:tr>
      <w:tr w:rsidR="00D4087A" w14:paraId="36EB95C0" w14:textId="77777777" w:rsidTr="001279E5">
        <w:tc>
          <w:tcPr>
            <w:tcW w:w="4678" w:type="dxa"/>
          </w:tcPr>
          <w:p w14:paraId="0A348D6A" w14:textId="77E00CB3" w:rsidR="00D4087A" w:rsidRDefault="00D4087A" w:rsidP="00BC5F9B">
            <w:pPr>
              <w:spacing w:before="240" w:after="160" w:line="259" w:lineRule="auto"/>
              <w:ind w:left="131"/>
              <w:rPr>
                <w:rFonts w:ascii="Arial" w:eastAsia="Calibri" w:hAnsi="Arial" w:cs="Times New Roman"/>
                <w:sz w:val="28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Hire Charge (</w:t>
            </w:r>
            <w:r w:rsidR="00673A41"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Halls + Kitchen)</w:t>
            </w:r>
          </w:p>
        </w:tc>
        <w:tc>
          <w:tcPr>
            <w:tcW w:w="2835" w:type="dxa"/>
          </w:tcPr>
          <w:p w14:paraId="1D21DB6D" w14:textId="14C503B7" w:rsidR="00D4087A" w:rsidRDefault="00673A41" w:rsidP="00BC5F9B">
            <w:pPr>
              <w:spacing w:before="240" w:after="160" w:line="259" w:lineRule="auto"/>
              <w:rPr>
                <w:rFonts w:ascii="Arial" w:eastAsia="Calibri" w:hAnsi="Arial" w:cs="Times New Roman"/>
                <w:sz w:val="28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£12 per hour</w:t>
            </w:r>
          </w:p>
        </w:tc>
      </w:tr>
    </w:tbl>
    <w:p w14:paraId="14DA0A6D" w14:textId="77777777" w:rsidR="006072AA" w:rsidRPr="00702BDF" w:rsidRDefault="006072AA" w:rsidP="006072AA">
      <w:pPr>
        <w:spacing w:after="160" w:line="259" w:lineRule="auto"/>
        <w:rPr>
          <w:rFonts w:ascii="Arial" w:eastAsia="Calibri" w:hAnsi="Arial" w:cs="Times New Roman"/>
          <w:sz w:val="12"/>
          <w:szCs w:val="10"/>
          <w:lang w:val="en-US"/>
        </w:rPr>
      </w:pPr>
    </w:p>
    <w:p w14:paraId="7B66BA1D" w14:textId="12350655" w:rsidR="00375ED2" w:rsidRDefault="003C6B13" w:rsidP="00950003">
      <w:pPr>
        <w:spacing w:after="160" w:line="259" w:lineRule="auto"/>
        <w:ind w:right="-306"/>
        <w:rPr>
          <w:rFonts w:ascii="Arial" w:eastAsia="Calibri" w:hAnsi="Arial" w:cs="Times New Roman"/>
          <w:sz w:val="28"/>
          <w:szCs w:val="24"/>
          <w:lang w:val="en-US"/>
        </w:rPr>
      </w:pPr>
      <w:r>
        <w:rPr>
          <w:rFonts w:ascii="Arial" w:eastAsia="Calibri" w:hAnsi="Arial" w:cs="Times New Roman"/>
          <w:sz w:val="28"/>
          <w:szCs w:val="24"/>
          <w:lang w:val="en-US"/>
        </w:rPr>
        <w:t xml:space="preserve">Note: </w:t>
      </w:r>
      <w:r w:rsidR="00375ED2" w:rsidRPr="00195C62">
        <w:rPr>
          <w:rFonts w:ascii="Arial" w:eastAsia="Calibri" w:hAnsi="Arial" w:cs="Times New Roman"/>
          <w:sz w:val="28"/>
          <w:szCs w:val="24"/>
          <w:lang w:val="en-US"/>
        </w:rPr>
        <w:t>When planning your event and timings, please take into consideration set up and clear up time.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</w:tblGrid>
      <w:tr w:rsidR="001279E5" w14:paraId="076E0D3B" w14:textId="77777777" w:rsidTr="00092223">
        <w:tc>
          <w:tcPr>
            <w:tcW w:w="7513" w:type="dxa"/>
          </w:tcPr>
          <w:p w14:paraId="0E580470" w14:textId="3F5F2513" w:rsidR="001279E5" w:rsidRPr="00457C0A" w:rsidRDefault="001279E5" w:rsidP="00BC5F9B">
            <w:pPr>
              <w:spacing w:before="240" w:after="160" w:line="259" w:lineRule="auto"/>
              <w:rPr>
                <w:rFonts w:ascii="Arial" w:eastAsia="Calibri" w:hAnsi="Arial" w:cs="Times New Roman"/>
                <w:sz w:val="28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Additional hire charges:</w:t>
            </w:r>
          </w:p>
          <w:p w14:paraId="0F8549D4" w14:textId="415BE7C1" w:rsidR="001279E5" w:rsidRPr="006C5423" w:rsidRDefault="00673A41" w:rsidP="001D5C47">
            <w:pPr>
              <w:spacing w:before="240" w:after="160" w:line="259" w:lineRule="auto"/>
              <w:ind w:left="314" w:hanging="11"/>
              <w:rPr>
                <w:rFonts w:ascii="Arial" w:eastAsia="Calibri" w:hAnsi="Arial" w:cs="Times New Roman"/>
                <w:sz w:val="28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Snooker Table</w:t>
            </w:r>
            <w:r w:rsidR="001279E5"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, and 2 hours hall rental = £</w:t>
            </w:r>
            <w:r w:rsidR="005B7C52"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2</w:t>
            </w:r>
            <w:r w:rsidR="001279E5">
              <w:rPr>
                <w:rFonts w:ascii="Arial" w:eastAsia="Calibri" w:hAnsi="Arial" w:cs="Times New Roman"/>
                <w:sz w:val="28"/>
                <w:szCs w:val="24"/>
                <w:lang w:val="en-US"/>
              </w:rPr>
              <w:t>0</w:t>
            </w:r>
          </w:p>
        </w:tc>
      </w:tr>
    </w:tbl>
    <w:p w14:paraId="33BDD8A9" w14:textId="77777777" w:rsidR="001279E5" w:rsidRDefault="001279E5" w:rsidP="00702BDF">
      <w:pPr>
        <w:spacing w:after="160" w:line="259" w:lineRule="auto"/>
        <w:rPr>
          <w:rFonts w:ascii="Arial" w:eastAsia="Calibri" w:hAnsi="Arial" w:cs="Times New Roman"/>
          <w:sz w:val="28"/>
          <w:szCs w:val="24"/>
          <w:lang w:val="en-US"/>
        </w:rPr>
      </w:pPr>
    </w:p>
    <w:p w14:paraId="7AF04238" w14:textId="7697EF15" w:rsidR="001279E5" w:rsidRPr="00950003" w:rsidRDefault="001279E5" w:rsidP="006072AA">
      <w:pPr>
        <w:spacing w:after="160" w:line="259" w:lineRule="auto"/>
        <w:rPr>
          <w:rFonts w:ascii="Arial" w:eastAsia="Calibri" w:hAnsi="Arial" w:cs="Times New Roman"/>
          <w:sz w:val="28"/>
          <w:szCs w:val="28"/>
          <w:lang w:val="en-US"/>
        </w:rPr>
      </w:pP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If you are considering </w:t>
      </w:r>
      <w:r w:rsidR="006C5423" w:rsidRPr="00950003">
        <w:rPr>
          <w:rFonts w:ascii="Arial" w:eastAsia="Calibri" w:hAnsi="Arial" w:cs="Times New Roman"/>
          <w:sz w:val="28"/>
          <w:szCs w:val="28"/>
          <w:lang w:val="en-US"/>
        </w:rPr>
        <w:t>Quarley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 Village Hall to start up a weekly or monthly activity or interest group, contact our </w:t>
      </w:r>
      <w:r w:rsidR="006C5423" w:rsidRPr="00950003">
        <w:rPr>
          <w:rFonts w:ascii="Arial" w:eastAsia="Calibri" w:hAnsi="Arial" w:cs="Times New Roman"/>
          <w:sz w:val="28"/>
          <w:szCs w:val="28"/>
          <w:lang w:val="en-US"/>
        </w:rPr>
        <w:t>Trustees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 to enquire about the possibility of running the first two sessions free of hall hire fees to test its feasibility. </w:t>
      </w:r>
    </w:p>
    <w:p w14:paraId="7F613B67" w14:textId="77777777" w:rsidR="00702BDF" w:rsidRPr="00950003" w:rsidRDefault="00702BDF" w:rsidP="00BC5F9B">
      <w:pPr>
        <w:spacing w:after="0" w:line="259" w:lineRule="auto"/>
        <w:rPr>
          <w:rFonts w:ascii="Arial" w:eastAsia="Calibri" w:hAnsi="Arial" w:cs="Times New Roman"/>
          <w:sz w:val="28"/>
          <w:szCs w:val="28"/>
          <w:lang w:val="en-US"/>
        </w:rPr>
      </w:pPr>
    </w:p>
    <w:p w14:paraId="2EFEE951" w14:textId="413D26B2" w:rsidR="00457C0A" w:rsidRPr="00950003" w:rsidRDefault="006072AA" w:rsidP="006072AA">
      <w:pPr>
        <w:spacing w:after="160" w:line="259" w:lineRule="auto"/>
        <w:rPr>
          <w:rFonts w:ascii="Arial" w:eastAsia="Calibri" w:hAnsi="Arial" w:cs="Times New Roman"/>
          <w:sz w:val="28"/>
          <w:szCs w:val="28"/>
          <w:lang w:val="en-US"/>
        </w:rPr>
      </w:pP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For hirers of the hall who would like to </w:t>
      </w:r>
      <w:r w:rsidRPr="00950003">
        <w:rPr>
          <w:rFonts w:ascii="Arial" w:eastAsia="Calibri" w:hAnsi="Arial" w:cs="Times New Roman"/>
          <w:b/>
          <w:bCs/>
          <w:sz w:val="28"/>
          <w:szCs w:val="28"/>
          <w:lang w:val="en-US"/>
        </w:rPr>
        <w:t>sell alcohol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, they may do so under the </w:t>
      </w:r>
      <w:r w:rsidR="003A5D56" w:rsidRPr="00950003">
        <w:rPr>
          <w:rFonts w:ascii="Arial" w:eastAsia="Calibri" w:hAnsi="Arial" w:cs="Times New Roman"/>
          <w:sz w:val="28"/>
          <w:szCs w:val="28"/>
          <w:lang w:val="en-US"/>
        </w:rPr>
        <w:t>Quarley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 Village Hall Premises </w:t>
      </w:r>
      <w:r w:rsidRPr="00950003">
        <w:rPr>
          <w:rFonts w:ascii="Arial" w:eastAsia="Calibri" w:hAnsi="Arial" w:cs="Times New Roman"/>
          <w:sz w:val="28"/>
          <w:szCs w:val="28"/>
        </w:rPr>
        <w:t>Licence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 on the following conditions:  Completion of a </w:t>
      </w:r>
      <w:r w:rsidR="008B5075" w:rsidRPr="00950003">
        <w:rPr>
          <w:rFonts w:ascii="Arial" w:eastAsia="Calibri" w:hAnsi="Arial" w:cs="Times New Roman"/>
          <w:sz w:val="28"/>
          <w:szCs w:val="28"/>
          <w:lang w:val="en-US"/>
        </w:rPr>
        <w:t>License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 Hire Agreement designating a Responsible Person, and Payment of an administration fee of £20. See the Hall </w:t>
      </w:r>
      <w:r w:rsidRPr="00950003">
        <w:rPr>
          <w:rFonts w:ascii="Arial" w:eastAsia="Calibri" w:hAnsi="Arial" w:cs="Times New Roman"/>
          <w:sz w:val="28"/>
          <w:szCs w:val="28"/>
        </w:rPr>
        <w:t>Licencing</w:t>
      </w:r>
      <w:r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 Policy document for more information. </w:t>
      </w:r>
      <w:r w:rsidR="00B51A41" w:rsidRPr="00950003">
        <w:rPr>
          <w:rFonts w:ascii="Arial" w:eastAsia="Calibri" w:hAnsi="Arial" w:cs="Times New Roman"/>
          <w:sz w:val="28"/>
          <w:szCs w:val="28"/>
          <w:lang w:val="en-US"/>
        </w:rPr>
        <w:t xml:space="preserve">If you require the bar area due notice is needed so the Quarley Village Hall </w:t>
      </w:r>
      <w:r w:rsidR="00B74E48" w:rsidRPr="00950003">
        <w:rPr>
          <w:rFonts w:ascii="Arial" w:eastAsia="Calibri" w:hAnsi="Arial" w:cs="Times New Roman"/>
          <w:sz w:val="28"/>
          <w:szCs w:val="28"/>
          <w:lang w:val="en-US"/>
        </w:rPr>
        <w:t>Inventory can be removed.</w:t>
      </w:r>
    </w:p>
    <w:p w14:paraId="14118859" w14:textId="2A33EE37" w:rsidR="00F31E1E" w:rsidRPr="00950003" w:rsidRDefault="003A5D56" w:rsidP="00C9436F">
      <w:pPr>
        <w:spacing w:after="160" w:line="259" w:lineRule="auto"/>
        <w:ind w:left="720" w:hanging="720"/>
        <w:jc w:val="right"/>
        <w:rPr>
          <w:rFonts w:ascii="Arial" w:eastAsia="Calibri" w:hAnsi="Arial" w:cs="Times New Roman"/>
          <w:sz w:val="28"/>
          <w:szCs w:val="28"/>
          <w:lang w:val="en-US"/>
        </w:rPr>
      </w:pPr>
      <w:r w:rsidRPr="00950003">
        <w:rPr>
          <w:rFonts w:ascii="Arial" w:eastAsia="Calibri" w:hAnsi="Arial" w:cs="Times New Roman"/>
          <w:sz w:val="28"/>
          <w:szCs w:val="28"/>
        </w:rPr>
        <w:t>September</w:t>
      </w:r>
      <w:r w:rsidR="001279E5" w:rsidRPr="00950003">
        <w:rPr>
          <w:rFonts w:ascii="Arial" w:eastAsia="Calibri" w:hAnsi="Arial" w:cs="Times New Roman"/>
          <w:sz w:val="28"/>
          <w:szCs w:val="28"/>
        </w:rPr>
        <w:t xml:space="preserve"> 2023</w:t>
      </w:r>
    </w:p>
    <w:sectPr w:rsidR="00F31E1E" w:rsidRPr="00950003" w:rsidSect="00BC5F9B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0630"/>
    <w:multiLevelType w:val="hybridMultilevel"/>
    <w:tmpl w:val="F9FA9C5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3AD82032"/>
    <w:multiLevelType w:val="hybridMultilevel"/>
    <w:tmpl w:val="8FE2713A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1491554454">
    <w:abstractNumId w:val="0"/>
  </w:num>
  <w:num w:numId="2" w16cid:durableId="184185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F1A"/>
    <w:rsid w:val="00045925"/>
    <w:rsid w:val="001279E5"/>
    <w:rsid w:val="00136361"/>
    <w:rsid w:val="00195C62"/>
    <w:rsid w:val="001B4F1A"/>
    <w:rsid w:val="001D5C47"/>
    <w:rsid w:val="002950A3"/>
    <w:rsid w:val="00353ED6"/>
    <w:rsid w:val="00366DA7"/>
    <w:rsid w:val="00375ED2"/>
    <w:rsid w:val="003A5D56"/>
    <w:rsid w:val="003B7AA2"/>
    <w:rsid w:val="003C6B13"/>
    <w:rsid w:val="00457C0A"/>
    <w:rsid w:val="00466669"/>
    <w:rsid w:val="00533558"/>
    <w:rsid w:val="005B7C52"/>
    <w:rsid w:val="005D0A87"/>
    <w:rsid w:val="006072AA"/>
    <w:rsid w:val="00673A41"/>
    <w:rsid w:val="006C5423"/>
    <w:rsid w:val="00702BDF"/>
    <w:rsid w:val="008B5075"/>
    <w:rsid w:val="00950003"/>
    <w:rsid w:val="00B51A41"/>
    <w:rsid w:val="00B74E48"/>
    <w:rsid w:val="00BC5F9B"/>
    <w:rsid w:val="00C25AC6"/>
    <w:rsid w:val="00C9436F"/>
    <w:rsid w:val="00D4087A"/>
    <w:rsid w:val="00E22F54"/>
    <w:rsid w:val="00F31E1E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01FC"/>
  <w15:docId w15:val="{30375E64-4D04-45E0-A538-E4554B6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Paul Whyton</cp:lastModifiedBy>
  <cp:revision>10</cp:revision>
  <cp:lastPrinted>2022-07-24T10:30:00Z</cp:lastPrinted>
  <dcterms:created xsi:type="dcterms:W3CDTF">2023-09-09T13:44:00Z</dcterms:created>
  <dcterms:modified xsi:type="dcterms:W3CDTF">2023-09-18T14:31:00Z</dcterms:modified>
</cp:coreProperties>
</file>